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6" w:rsidRPr="00C65D28" w:rsidRDefault="00794B56" w:rsidP="00C65D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65D28">
        <w:rPr>
          <w:b/>
          <w:bCs/>
          <w:sz w:val="32"/>
          <w:szCs w:val="32"/>
        </w:rPr>
        <w:t>Regulamin I</w:t>
      </w:r>
      <w:r>
        <w:rPr>
          <w:b/>
          <w:bCs/>
          <w:sz w:val="32"/>
          <w:szCs w:val="32"/>
        </w:rPr>
        <w:t>I</w:t>
      </w:r>
      <w:r w:rsidRPr="00C65D28">
        <w:rPr>
          <w:b/>
          <w:bCs/>
          <w:sz w:val="32"/>
          <w:szCs w:val="32"/>
        </w:rPr>
        <w:t xml:space="preserve"> Turnieju w Bule </w:t>
      </w:r>
      <w:r>
        <w:rPr>
          <w:b/>
          <w:bCs/>
          <w:sz w:val="32"/>
          <w:szCs w:val="32"/>
        </w:rPr>
        <w:t>dla Gimnazjów</w:t>
      </w:r>
    </w:p>
    <w:p w:rsidR="00794B56" w:rsidRDefault="00794B56" w:rsidP="00C65D2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32"/>
          <w:szCs w:val="32"/>
        </w:rPr>
      </w:pPr>
      <w:r w:rsidRPr="00C65D28">
        <w:rPr>
          <w:b/>
          <w:bCs/>
          <w:sz w:val="32"/>
          <w:szCs w:val="32"/>
        </w:rPr>
        <w:t>o Puchar Dyrektora XII Liceum Ogólnokształcącego w Łodzi</w:t>
      </w:r>
      <w:r w:rsidRPr="00C65D28">
        <w:rPr>
          <w:bCs/>
          <w:iCs/>
          <w:sz w:val="32"/>
          <w:szCs w:val="32"/>
        </w:rPr>
        <w:t xml:space="preserve"> </w:t>
      </w:r>
    </w:p>
    <w:p w:rsidR="00794B56" w:rsidRPr="00C65D28" w:rsidRDefault="00794B56" w:rsidP="00924A75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32"/>
          <w:szCs w:val="32"/>
        </w:rPr>
      </w:pPr>
    </w:p>
    <w:p w:rsidR="00794B56" w:rsidRPr="00400A22" w:rsidRDefault="00794B56" w:rsidP="00924A75">
      <w:pPr>
        <w:numPr>
          <w:ilvl w:val="0"/>
          <w:numId w:val="16"/>
        </w:numPr>
        <w:jc w:val="both"/>
        <w:rPr>
          <w:sz w:val="28"/>
          <w:szCs w:val="28"/>
        </w:rPr>
      </w:pPr>
      <w:r w:rsidRPr="00FE4059">
        <w:t xml:space="preserve">Organizatorem </w:t>
      </w:r>
      <w:r>
        <w:t xml:space="preserve">turnieju jest XII Liceum Ogólnokształcące </w:t>
      </w:r>
      <w:r w:rsidRPr="00FE4059">
        <w:t>i</w:t>
      </w:r>
      <w:r>
        <w:t xml:space="preserve">m. Stanisława Wyspiańskiego w Łodzi, al. Anstadta 7 </w:t>
      </w:r>
      <w:r w:rsidRPr="00FE4059">
        <w:t xml:space="preserve">we współpracy </w:t>
      </w:r>
      <w:r>
        <w:t xml:space="preserve">z </w:t>
      </w:r>
      <w:r w:rsidRPr="00400A22">
        <w:rPr>
          <w:color w:val="0000FF"/>
          <w:sz w:val="28"/>
          <w:szCs w:val="28"/>
        </w:rPr>
        <w:t>Serwisem Internetowym http://www.kulki.eu/</w:t>
      </w:r>
    </w:p>
    <w:p w:rsidR="00794B56" w:rsidRDefault="00794B56" w:rsidP="00924A75">
      <w:pPr>
        <w:ind w:left="360"/>
        <w:jc w:val="both"/>
      </w:pPr>
    </w:p>
    <w:p w:rsidR="00794B56" w:rsidRDefault="00794B56" w:rsidP="00924A75">
      <w:pPr>
        <w:numPr>
          <w:ilvl w:val="0"/>
          <w:numId w:val="16"/>
        </w:numPr>
        <w:jc w:val="both"/>
      </w:pPr>
      <w:r>
        <w:t>Turniej odbywa się w ramach projektu „Łódzkie bardziej francuskie” i ma zasięg wojewódzki</w:t>
      </w:r>
    </w:p>
    <w:p w:rsidR="00794B56" w:rsidRDefault="00794B56" w:rsidP="00924A75">
      <w:pPr>
        <w:ind w:left="360"/>
        <w:jc w:val="both"/>
      </w:pPr>
    </w:p>
    <w:p w:rsidR="00794B56" w:rsidRDefault="00794B56" w:rsidP="00924A75">
      <w:pPr>
        <w:numPr>
          <w:ilvl w:val="0"/>
          <w:numId w:val="16"/>
        </w:numPr>
        <w:jc w:val="both"/>
      </w:pPr>
      <w:r>
        <w:t>Patronat honorowy obejmują</w:t>
      </w:r>
    </w:p>
    <w:p w:rsidR="00794B56" w:rsidRDefault="00794B56" w:rsidP="00924A75">
      <w:pPr>
        <w:jc w:val="both"/>
      </w:pPr>
    </w:p>
    <w:p w:rsidR="00794B56" w:rsidRDefault="00794B56" w:rsidP="00924A75">
      <w:pPr>
        <w:numPr>
          <w:ilvl w:val="0"/>
          <w:numId w:val="21"/>
        </w:numPr>
        <w:jc w:val="both"/>
      </w:pPr>
      <w:r w:rsidRPr="00516BC9">
        <w:rPr>
          <w:bCs/>
          <w:iCs/>
        </w:rPr>
        <w:t xml:space="preserve">Pan </w:t>
      </w:r>
      <w:r w:rsidRPr="00F97357">
        <w:rPr>
          <w:b/>
          <w:bCs/>
          <w:iCs/>
        </w:rPr>
        <w:t>Denis Gérard</w:t>
      </w:r>
      <w:r w:rsidRPr="00516BC9">
        <w:rPr>
          <w:bCs/>
          <w:iCs/>
        </w:rPr>
        <w:t xml:space="preserve"> – </w:t>
      </w:r>
      <w:r w:rsidRPr="00516BC9">
        <w:t>ekspert pedagogiczny przy Ambasadzie Francji – koordynator projektu edukacyjno-kulturalnego „Łódzkie bardziej francuskie”</w:t>
      </w:r>
    </w:p>
    <w:p w:rsidR="00794B56" w:rsidRDefault="00794B56" w:rsidP="00924A75">
      <w:pPr>
        <w:numPr>
          <w:ilvl w:val="0"/>
          <w:numId w:val="21"/>
        </w:numPr>
        <w:jc w:val="both"/>
      </w:pPr>
      <w:r>
        <w:t xml:space="preserve">Prezes Polskiej Federacji Petanque Pan </w:t>
      </w:r>
      <w:r w:rsidRPr="00A509BC">
        <w:rPr>
          <w:b/>
        </w:rPr>
        <w:t>Jan Neugebauer</w:t>
      </w:r>
    </w:p>
    <w:p w:rsidR="00794B56" w:rsidRPr="00516BC9" w:rsidRDefault="00794B56" w:rsidP="00924A75">
      <w:pPr>
        <w:numPr>
          <w:ilvl w:val="0"/>
          <w:numId w:val="21"/>
        </w:numPr>
        <w:jc w:val="both"/>
      </w:pPr>
      <w:r>
        <w:t>Stowarzyszenie Łódzkie bardziej francuskie</w:t>
      </w:r>
    </w:p>
    <w:p w:rsidR="00794B56" w:rsidRPr="00D559DB" w:rsidRDefault="00794B56" w:rsidP="00A509BC">
      <w:pPr>
        <w:numPr>
          <w:ilvl w:val="0"/>
          <w:numId w:val="21"/>
        </w:numPr>
        <w:jc w:val="both"/>
      </w:pPr>
      <w:r>
        <w:t xml:space="preserve">Dyrektor XII Liceum Ogólnokształcącego w Łodzi Pan </w:t>
      </w:r>
      <w:r w:rsidRPr="00F97357">
        <w:rPr>
          <w:b/>
        </w:rPr>
        <w:t>Tomasz Derecki</w:t>
      </w:r>
    </w:p>
    <w:p w:rsidR="00794B56" w:rsidRDefault="00794B56" w:rsidP="00A509BC">
      <w:pPr>
        <w:ind w:left="644"/>
        <w:jc w:val="both"/>
      </w:pPr>
    </w:p>
    <w:p w:rsidR="00794B56" w:rsidRDefault="00794B56" w:rsidP="00924A75">
      <w:pPr>
        <w:numPr>
          <w:ilvl w:val="0"/>
          <w:numId w:val="16"/>
        </w:numPr>
        <w:jc w:val="both"/>
      </w:pPr>
      <w:r>
        <w:t>Celem turnieju jest</w:t>
      </w:r>
    </w:p>
    <w:p w:rsidR="00794B56" w:rsidRDefault="00794B56" w:rsidP="00924A75">
      <w:pPr>
        <w:numPr>
          <w:ilvl w:val="0"/>
          <w:numId w:val="25"/>
        </w:numPr>
        <w:tabs>
          <w:tab w:val="clear" w:pos="1364"/>
        </w:tabs>
        <w:ind w:left="720" w:hanging="360"/>
        <w:jc w:val="both"/>
      </w:pPr>
      <w:r>
        <w:t>popularyzacja tradycyjnej francuskiej gry rekreacyjnej pétanque wśród młodzieży regionu łódzkiego</w:t>
      </w:r>
    </w:p>
    <w:p w:rsidR="00794B56" w:rsidRPr="00390F49" w:rsidRDefault="00794B56" w:rsidP="00924A75">
      <w:pPr>
        <w:numPr>
          <w:ilvl w:val="0"/>
          <w:numId w:val="25"/>
        </w:numPr>
        <w:tabs>
          <w:tab w:val="clear" w:pos="1364"/>
        </w:tabs>
        <w:ind w:left="720" w:hanging="360"/>
        <w:jc w:val="both"/>
        <w:rPr>
          <w:b/>
          <w:bCs/>
        </w:rPr>
      </w:pPr>
      <w:r w:rsidRPr="00C448B2">
        <w:t xml:space="preserve">popularyzacja aktywności ruchowej </w:t>
      </w:r>
      <w:r>
        <w:t xml:space="preserve">wśród uczniów i </w:t>
      </w:r>
      <w:r w:rsidRPr="00C448B2">
        <w:t xml:space="preserve"> </w:t>
      </w:r>
      <w:r>
        <w:t>nauczycieli</w:t>
      </w:r>
    </w:p>
    <w:p w:rsidR="00794B56" w:rsidRPr="006F0991" w:rsidRDefault="00794B56" w:rsidP="00924A75">
      <w:pPr>
        <w:numPr>
          <w:ilvl w:val="0"/>
          <w:numId w:val="25"/>
        </w:numPr>
        <w:tabs>
          <w:tab w:val="clear" w:pos="1364"/>
        </w:tabs>
        <w:ind w:left="720" w:hanging="360"/>
        <w:jc w:val="both"/>
        <w:rPr>
          <w:b/>
          <w:bCs/>
        </w:rPr>
      </w:pPr>
      <w:r>
        <w:t>integracja uczniów z różnych szkół</w:t>
      </w:r>
    </w:p>
    <w:p w:rsidR="00794B56" w:rsidRDefault="00794B56" w:rsidP="00924A75">
      <w:pPr>
        <w:numPr>
          <w:ilvl w:val="0"/>
          <w:numId w:val="25"/>
        </w:numPr>
        <w:tabs>
          <w:tab w:val="clear" w:pos="1364"/>
        </w:tabs>
        <w:ind w:left="720" w:hanging="360"/>
        <w:jc w:val="both"/>
        <w:rPr>
          <w:rStyle w:val="Strong"/>
          <w:bCs/>
        </w:rPr>
      </w:pPr>
      <w:r>
        <w:t>uświetnienie obchodów Dni Frankofonii 2015 w regionie łódzkim i popularyzacja języka francuskiego</w:t>
      </w:r>
    </w:p>
    <w:p w:rsidR="00794B56" w:rsidRDefault="00794B56" w:rsidP="00924A75">
      <w:pPr>
        <w:pStyle w:val="Akapitzlist1"/>
        <w:ind w:left="0"/>
        <w:jc w:val="both"/>
      </w:pPr>
    </w:p>
    <w:p w:rsidR="00794B56" w:rsidRDefault="00794B56" w:rsidP="00924A75">
      <w:pPr>
        <w:numPr>
          <w:ilvl w:val="0"/>
          <w:numId w:val="16"/>
        </w:numPr>
        <w:jc w:val="both"/>
      </w:pPr>
      <w:r w:rsidRPr="00FE4059">
        <w:t>Uczestnikami konkursu mogą by</w:t>
      </w:r>
      <w:r>
        <w:t xml:space="preserve">ć uczniowie </w:t>
      </w:r>
      <w:r w:rsidRPr="00FE4059">
        <w:t>gim</w:t>
      </w:r>
      <w:r>
        <w:t>nazjów z regionu łódzkiego:</w:t>
      </w:r>
    </w:p>
    <w:p w:rsidR="00794B56" w:rsidRPr="00236CFF" w:rsidRDefault="00794B56" w:rsidP="00924A75">
      <w:pPr>
        <w:ind w:left="720"/>
        <w:jc w:val="both"/>
      </w:pPr>
      <w:r>
        <w:t>10</w:t>
      </w:r>
      <w:r w:rsidRPr="009F5950">
        <w:t xml:space="preserve"> zespołów </w:t>
      </w:r>
      <w:r>
        <w:t>z łódzkich gimnazjów. Drużyna liczy 6 zawodników lub zawodniczek (nie ma podziału na płeć)</w:t>
      </w:r>
    </w:p>
    <w:p w:rsidR="00794B56" w:rsidRPr="00FE4059" w:rsidRDefault="00794B56" w:rsidP="00924A75">
      <w:pPr>
        <w:jc w:val="both"/>
      </w:pPr>
    </w:p>
    <w:p w:rsidR="00794B56" w:rsidRPr="00F97357" w:rsidRDefault="00794B56" w:rsidP="00924A75">
      <w:pPr>
        <w:numPr>
          <w:ilvl w:val="0"/>
          <w:numId w:val="16"/>
        </w:numPr>
        <w:jc w:val="both"/>
        <w:rPr>
          <w:b/>
          <w:bCs/>
        </w:rPr>
      </w:pPr>
      <w:r>
        <w:t>Turniej</w:t>
      </w:r>
      <w:r w:rsidRPr="00FE4059">
        <w:t xml:space="preserve"> </w:t>
      </w:r>
      <w:r>
        <w:t xml:space="preserve">odbędzie się </w:t>
      </w:r>
      <w:r>
        <w:rPr>
          <w:b/>
        </w:rPr>
        <w:t>20</w:t>
      </w:r>
      <w:r w:rsidRPr="00DE48DE">
        <w:rPr>
          <w:b/>
        </w:rPr>
        <w:t xml:space="preserve"> marca 201</w:t>
      </w:r>
      <w:r>
        <w:rPr>
          <w:b/>
        </w:rPr>
        <w:t>5</w:t>
      </w:r>
      <w:r w:rsidRPr="00DE48DE">
        <w:rPr>
          <w:b/>
        </w:rPr>
        <w:t xml:space="preserve"> r.</w:t>
      </w:r>
      <w:r>
        <w:rPr>
          <w:b/>
        </w:rPr>
        <w:t xml:space="preserve"> (</w:t>
      </w:r>
      <w:r>
        <w:t>piątek)</w:t>
      </w:r>
      <w:r w:rsidRPr="00DE48DE">
        <w:rPr>
          <w:b/>
        </w:rPr>
        <w:t xml:space="preserve"> </w:t>
      </w:r>
      <w:r>
        <w:rPr>
          <w:b/>
        </w:rPr>
        <w:t>w</w:t>
      </w:r>
      <w:r w:rsidRPr="00DE48DE">
        <w:rPr>
          <w:b/>
        </w:rPr>
        <w:t xml:space="preserve"> godz. </w:t>
      </w:r>
      <w:r>
        <w:rPr>
          <w:b/>
        </w:rPr>
        <w:t>9.00</w:t>
      </w:r>
      <w:r>
        <w:t xml:space="preserve"> – </w:t>
      </w:r>
      <w:r>
        <w:rPr>
          <w:b/>
        </w:rPr>
        <w:t>13</w:t>
      </w:r>
      <w:r w:rsidRPr="00F97357">
        <w:rPr>
          <w:b/>
        </w:rPr>
        <w:t>.</w:t>
      </w:r>
      <w:r>
        <w:rPr>
          <w:b/>
        </w:rPr>
        <w:t>00</w:t>
      </w:r>
      <w:r>
        <w:t xml:space="preserve"> (odprawa o </w:t>
      </w:r>
      <w:bookmarkStart w:id="0" w:name="_GoBack"/>
      <w:bookmarkEnd w:id="0"/>
      <w:r>
        <w:t xml:space="preserve">godz. 8.45)    w hali AZS w Łodzi, ul. Lumumby 22/26. </w:t>
      </w:r>
    </w:p>
    <w:p w:rsidR="00794B56" w:rsidRDefault="00794B56" w:rsidP="00924A75">
      <w:pPr>
        <w:ind w:left="360"/>
        <w:jc w:val="both"/>
        <w:rPr>
          <w:b/>
          <w:bCs/>
        </w:rPr>
      </w:pPr>
    </w:p>
    <w:p w:rsidR="00794B56" w:rsidRPr="005F03A7" w:rsidRDefault="00794B56" w:rsidP="00924A75">
      <w:pPr>
        <w:numPr>
          <w:ilvl w:val="0"/>
          <w:numId w:val="16"/>
        </w:numPr>
        <w:jc w:val="both"/>
        <w:rPr>
          <w:b/>
          <w:bCs/>
        </w:rPr>
      </w:pPr>
      <w:r w:rsidRPr="00D36036">
        <w:rPr>
          <w:b/>
        </w:rPr>
        <w:t>Przepisy gry:</w:t>
      </w:r>
    </w:p>
    <w:p w:rsidR="00794B56" w:rsidRDefault="00794B56" w:rsidP="00924A75">
      <w:pPr>
        <w:numPr>
          <w:ilvl w:val="0"/>
          <w:numId w:val="30"/>
        </w:numPr>
        <w:jc w:val="both"/>
      </w:pPr>
      <w:r>
        <w:t xml:space="preserve">Mecze będą rozgrywane na czas systemem „każdy z każdym”. </w:t>
      </w:r>
    </w:p>
    <w:p w:rsidR="00794B56" w:rsidRDefault="00794B56" w:rsidP="00924A75">
      <w:pPr>
        <w:numPr>
          <w:ilvl w:val="0"/>
          <w:numId w:val="30"/>
        </w:numPr>
        <w:jc w:val="both"/>
      </w:pPr>
      <w:r>
        <w:t>Zespoły grają w składach tripletów (3 zawodników po 2 kule). Każda szkoła wystawia  dwie trójki, które występują naprzemiennie. W ostatniej rundzie finałowej zespół wyznacza dowolną trójkę spośród swoich zawodników.</w:t>
      </w:r>
    </w:p>
    <w:p w:rsidR="00794B56" w:rsidRDefault="00794B56" w:rsidP="00924A75">
      <w:pPr>
        <w:numPr>
          <w:ilvl w:val="0"/>
          <w:numId w:val="30"/>
        </w:numPr>
        <w:jc w:val="both"/>
      </w:pPr>
      <w:r>
        <w:t>Z przyczyn technicznych tory będą węższe od przepisowych.</w:t>
      </w:r>
    </w:p>
    <w:p w:rsidR="00794B56" w:rsidRDefault="00794B56" w:rsidP="00924A75">
      <w:pPr>
        <w:numPr>
          <w:ilvl w:val="0"/>
          <w:numId w:val="30"/>
        </w:numPr>
        <w:jc w:val="both"/>
      </w:pPr>
      <w:r>
        <w:t xml:space="preserve">Szczegółowe przepisy gry znajdują się na stronie </w:t>
      </w:r>
      <w:r w:rsidRPr="00400A22">
        <w:rPr>
          <w:color w:val="0000FF"/>
        </w:rPr>
        <w:t>http://www.kulki.eu/1,9,Zasady_gry.html</w:t>
      </w:r>
    </w:p>
    <w:p w:rsidR="00794B56" w:rsidRDefault="00794B56" w:rsidP="00924A75">
      <w:pPr>
        <w:jc w:val="both"/>
      </w:pPr>
    </w:p>
    <w:p w:rsidR="00794B56" w:rsidRDefault="00794B56" w:rsidP="00A509BC">
      <w:pPr>
        <w:jc w:val="both"/>
        <w:rPr>
          <w:b/>
        </w:rPr>
      </w:pPr>
    </w:p>
    <w:p w:rsidR="00794B56" w:rsidRDefault="00794B56" w:rsidP="00924A75">
      <w:pPr>
        <w:ind w:left="360"/>
        <w:jc w:val="both"/>
      </w:pPr>
      <w:r w:rsidRPr="00DE5BD1">
        <w:rPr>
          <w:b/>
        </w:rPr>
        <w:t>Uwaga!</w:t>
      </w:r>
      <w:r>
        <w:t xml:space="preserve"> </w:t>
      </w:r>
    </w:p>
    <w:p w:rsidR="00794B56" w:rsidRPr="00C448B2" w:rsidRDefault="00794B56" w:rsidP="00924A75">
      <w:pPr>
        <w:jc w:val="both"/>
      </w:pPr>
    </w:p>
    <w:p w:rsidR="00794B56" w:rsidRDefault="00794B56" w:rsidP="00924A75">
      <w:pPr>
        <w:numPr>
          <w:ilvl w:val="0"/>
          <w:numId w:val="16"/>
        </w:numPr>
        <w:jc w:val="both"/>
      </w:pPr>
      <w:r w:rsidRPr="005F03A7">
        <w:rPr>
          <w:b/>
        </w:rPr>
        <w:t>Zgłoszenia</w:t>
      </w:r>
      <w:r w:rsidRPr="000D06BD">
        <w:t xml:space="preserve"> gimnazjów przyjmowane są wyłącznie w formie pisemnej </w:t>
      </w:r>
      <w:r>
        <w:t>(formularz poniżej) do dnia </w:t>
      </w:r>
      <w:r>
        <w:rPr>
          <w:b/>
        </w:rPr>
        <w:t>15</w:t>
      </w:r>
      <w:r w:rsidRPr="001F184D">
        <w:rPr>
          <w:b/>
        </w:rPr>
        <w:t>.03.2014</w:t>
      </w:r>
      <w:r>
        <w:t xml:space="preserve"> pocztą elektroniczną </w:t>
      </w:r>
      <w:r w:rsidRPr="000D06BD">
        <w:t>na adres:</w:t>
      </w:r>
      <w:r>
        <w:t xml:space="preserve"> </w:t>
      </w:r>
      <w:r w:rsidRPr="00DF1349">
        <w:rPr>
          <w:b/>
        </w:rPr>
        <w:t>12lo.bule@gmail.com</w:t>
      </w:r>
    </w:p>
    <w:p w:rsidR="00794B56" w:rsidRDefault="00794B56" w:rsidP="00924A75">
      <w:pPr>
        <w:ind w:left="360" w:firstLine="348"/>
        <w:jc w:val="both"/>
      </w:pPr>
      <w:r w:rsidRPr="00AA648C">
        <w:t>lub faksem na adres XII LO</w:t>
      </w:r>
      <w:r>
        <w:t xml:space="preserve"> im. S.Wyspiańskiego, al. Anstadta 7, </w:t>
      </w:r>
      <w:r w:rsidRPr="005F03A7">
        <w:rPr>
          <w:b/>
        </w:rPr>
        <w:t>fax 42 63 340 82</w:t>
      </w:r>
      <w:r w:rsidRPr="00AA648C">
        <w:t xml:space="preserve">.  </w:t>
      </w:r>
    </w:p>
    <w:p w:rsidR="00794B56" w:rsidRPr="00AD2BDA" w:rsidRDefault="00794B56" w:rsidP="00DF1349">
      <w:pPr>
        <w:ind w:left="708"/>
        <w:jc w:val="both"/>
        <w:rPr>
          <w:b/>
        </w:rPr>
      </w:pPr>
      <w:r>
        <w:rPr>
          <w:b/>
        </w:rPr>
        <w:t>Szczegółowych informacji udziela Barbara</w:t>
      </w:r>
      <w:r w:rsidRPr="00AD2BDA">
        <w:rPr>
          <w:b/>
        </w:rPr>
        <w:t xml:space="preserve"> </w:t>
      </w:r>
      <w:r>
        <w:rPr>
          <w:b/>
        </w:rPr>
        <w:t>Kownacka-Maciaszek</w:t>
      </w:r>
      <w:r w:rsidRPr="00AD2BDA">
        <w:rPr>
          <w:b/>
        </w:rPr>
        <w:t xml:space="preserve">  </w:t>
      </w:r>
      <w:r>
        <w:rPr>
          <w:b/>
        </w:rPr>
        <w:t>tel. 696129354 i Krystian Brzęczek z klasy 3a</w:t>
      </w:r>
      <w:r w:rsidRPr="00AD2BDA">
        <w:rPr>
          <w:b/>
        </w:rPr>
        <w:t xml:space="preserve"> </w:t>
      </w:r>
      <w:r>
        <w:rPr>
          <w:b/>
        </w:rPr>
        <w:t>przewodniczący Komitetu Organizacyjnego II Turnieju w Bule tel. 793204062</w:t>
      </w:r>
    </w:p>
    <w:p w:rsidR="00794B56" w:rsidRPr="000D06BD" w:rsidRDefault="00794B56" w:rsidP="00924A75">
      <w:pPr>
        <w:ind w:left="360"/>
        <w:jc w:val="both"/>
      </w:pPr>
    </w:p>
    <w:p w:rsidR="00794B56" w:rsidRPr="00AD2BDA" w:rsidRDefault="00794B56" w:rsidP="00924A75">
      <w:pPr>
        <w:numPr>
          <w:ilvl w:val="0"/>
          <w:numId w:val="16"/>
        </w:numPr>
        <w:jc w:val="both"/>
        <w:rPr>
          <w:b/>
        </w:rPr>
      </w:pPr>
      <w:r w:rsidRPr="00AD2BDA">
        <w:rPr>
          <w:b/>
        </w:rPr>
        <w:t>Przepisy końcowe:</w:t>
      </w:r>
    </w:p>
    <w:p w:rsidR="00794B56" w:rsidRDefault="00794B56" w:rsidP="00924A75">
      <w:pPr>
        <w:numPr>
          <w:ilvl w:val="0"/>
          <w:numId w:val="32"/>
        </w:numPr>
        <w:jc w:val="both"/>
      </w:pPr>
      <w:r w:rsidRPr="00C301E7">
        <w:t>Organizator zastrzega sobie prawo wprowadzenia zmian w powyższym regulaminie.</w:t>
      </w:r>
    </w:p>
    <w:p w:rsidR="00794B56" w:rsidRDefault="00794B56" w:rsidP="00924A75">
      <w:pPr>
        <w:numPr>
          <w:ilvl w:val="0"/>
          <w:numId w:val="32"/>
        </w:numPr>
        <w:jc w:val="both"/>
      </w:pPr>
      <w:r w:rsidRPr="00AA648C">
        <w:t>We wszystkich sprawach nieujętych w regulaminie ostateczną decyzję podejmuje Organizator Zawodów</w:t>
      </w:r>
      <w:r>
        <w:t>.</w:t>
      </w:r>
      <w:r w:rsidRPr="00D33171">
        <w:t xml:space="preserve"> </w:t>
      </w:r>
    </w:p>
    <w:p w:rsidR="00794B56" w:rsidRDefault="00794B56" w:rsidP="00924A75">
      <w:pPr>
        <w:numPr>
          <w:ilvl w:val="0"/>
          <w:numId w:val="32"/>
        </w:numPr>
        <w:jc w:val="both"/>
      </w:pPr>
      <w:r>
        <w:t>O</w:t>
      </w:r>
      <w:r w:rsidRPr="00C049B4">
        <w:t>rganizator zastrzega sobie prawo do upublicznienia wyników, zdjęć</w:t>
      </w:r>
      <w:r>
        <w:t>, imion i nazwisk</w:t>
      </w:r>
      <w:r w:rsidRPr="00C049B4">
        <w:t xml:space="preserve"> uczestników oraz zamieszczania informacji o </w:t>
      </w:r>
      <w:r>
        <w:t>turnieju</w:t>
      </w:r>
      <w:r w:rsidRPr="00C049B4">
        <w:t xml:space="preserve"> na stronach inte</w:t>
      </w:r>
      <w:r>
        <w:t>rnetowych, w prasie, radiu i TV. Obowiązek uzyskania zgody na wykorzystanie wizerunku i danych osobowych uczniów startujących w turnieju spoczywa na jednostce zgłaszającej.</w:t>
      </w:r>
    </w:p>
    <w:p w:rsidR="00794B56" w:rsidRDefault="00794B56" w:rsidP="00924A75">
      <w:pPr>
        <w:numPr>
          <w:ilvl w:val="0"/>
          <w:numId w:val="32"/>
        </w:numPr>
        <w:jc w:val="both"/>
      </w:pPr>
      <w:r w:rsidRPr="00AA648C">
        <w:t xml:space="preserve">Za rzeczy pozostawione lub zagubione organizator nie ponosi odpowiedzialności. </w:t>
      </w:r>
    </w:p>
    <w:p w:rsidR="00794B56" w:rsidRPr="00AA648C" w:rsidRDefault="00794B56" w:rsidP="00924A75">
      <w:pPr>
        <w:ind w:left="360"/>
        <w:jc w:val="both"/>
      </w:pPr>
    </w:p>
    <w:p w:rsidR="00794B56" w:rsidRDefault="00794B56" w:rsidP="00924A75">
      <w:pPr>
        <w:numPr>
          <w:ilvl w:val="0"/>
          <w:numId w:val="16"/>
        </w:numPr>
        <w:jc w:val="both"/>
      </w:pPr>
      <w:r w:rsidRPr="00751E8C">
        <w:t xml:space="preserve">Ewentualne koszty związane z udziałem w </w:t>
      </w:r>
      <w:r>
        <w:t>turnieju pozostają w gestii</w:t>
      </w:r>
      <w:r w:rsidRPr="00751E8C">
        <w:t xml:space="preserve"> uczestników bądź instytucji delegującej.</w:t>
      </w:r>
    </w:p>
    <w:p w:rsidR="00794B56" w:rsidRDefault="00794B56" w:rsidP="00924A75">
      <w:pPr>
        <w:jc w:val="both"/>
      </w:pPr>
    </w:p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Default="00794B56" w:rsidP="00924A75"/>
    <w:p w:rsidR="00794B56" w:rsidRPr="004305BF" w:rsidRDefault="00794B56" w:rsidP="00924A75"/>
    <w:p w:rsidR="00794B56" w:rsidRDefault="00794B56" w:rsidP="0098644F">
      <w:pPr>
        <w:pStyle w:val="Heading1"/>
        <w:ind w:firstLine="708"/>
      </w:pPr>
      <w:r w:rsidRPr="00FE4059">
        <w:t>FOR</w:t>
      </w:r>
      <w:r>
        <w:t>MULARZ UCZESTNICTWA</w:t>
      </w:r>
    </w:p>
    <w:p w:rsidR="00794B56" w:rsidRDefault="00794B56" w:rsidP="0098644F">
      <w:pPr>
        <w:pStyle w:val="Heading1"/>
        <w:ind w:firstLine="708"/>
      </w:pPr>
      <w:r>
        <w:t>w II Turnieju w Bule dla Gimnazjów</w:t>
      </w:r>
    </w:p>
    <w:p w:rsidR="00794B56" w:rsidRPr="004305BF" w:rsidRDefault="00794B56" w:rsidP="0098644F">
      <w:pPr>
        <w:jc w:val="center"/>
        <w:rPr>
          <w:b/>
        </w:rPr>
      </w:pPr>
      <w:r w:rsidRPr="00AD2BDA">
        <w:rPr>
          <w:b/>
        </w:rPr>
        <w:t>o puchar Dyrektora XII LO w Łodzi</w:t>
      </w:r>
    </w:p>
    <w:p w:rsidR="00794B56" w:rsidRDefault="00794B56" w:rsidP="00924A75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</w:p>
    <w:p w:rsidR="00794B56" w:rsidRDefault="00794B56" w:rsidP="00924A75">
      <w:r>
        <w:t xml:space="preserve">PEŁNA NAZWA SZKOŁY / PLACÓWKI: </w:t>
      </w:r>
    </w:p>
    <w:p w:rsidR="00794B56" w:rsidRDefault="00794B56" w:rsidP="00924A75"/>
    <w:p w:rsidR="00794B56" w:rsidRDefault="00794B56" w:rsidP="00924A75">
      <w:r>
        <w:t>adres:</w:t>
      </w:r>
    </w:p>
    <w:p w:rsidR="00794B56" w:rsidRDefault="00794B56" w:rsidP="00924A75"/>
    <w:p w:rsidR="00794B56" w:rsidRDefault="00794B56" w:rsidP="00924A75">
      <w:r>
        <w:t>telefon (obowiązkowo):</w:t>
      </w:r>
    </w:p>
    <w:p w:rsidR="00794B56" w:rsidRDefault="00794B56" w:rsidP="00924A75"/>
    <w:p w:rsidR="00794B56" w:rsidRDefault="00794B56" w:rsidP="00924A75">
      <w:r>
        <w:t xml:space="preserve"> </w:t>
      </w:r>
    </w:p>
    <w:p w:rsidR="00794B56" w:rsidRDefault="00794B56" w:rsidP="00924A75">
      <w:r>
        <w:t>UCZESTNICY</w:t>
      </w:r>
    </w:p>
    <w:p w:rsidR="00794B56" w:rsidRDefault="00794B56" w:rsidP="00924A75">
      <w:r>
        <w:t>Zgłaszamy drużynę liczącą 6 zawodników (w przypadku zmian w zespole, korekty należy dokonać bezpośrednio przed turniejem podczas odprawy technicznej)</w:t>
      </w:r>
    </w:p>
    <w:p w:rsidR="00794B56" w:rsidRDefault="00794B56" w:rsidP="00924A75"/>
    <w:p w:rsidR="00794B56" w:rsidRDefault="00794B56" w:rsidP="00924A75">
      <w:pPr>
        <w:spacing w:line="480" w:lineRule="auto"/>
      </w:pPr>
      <w:r>
        <w:t>1.</w:t>
      </w:r>
    </w:p>
    <w:p w:rsidR="00794B56" w:rsidRDefault="00794B56" w:rsidP="00924A75">
      <w:pPr>
        <w:spacing w:line="480" w:lineRule="auto"/>
      </w:pPr>
      <w:r>
        <w:t>2.</w:t>
      </w:r>
    </w:p>
    <w:p w:rsidR="00794B56" w:rsidRDefault="00794B56" w:rsidP="00924A75">
      <w:pPr>
        <w:spacing w:line="480" w:lineRule="auto"/>
      </w:pPr>
      <w:r>
        <w:t>3.</w:t>
      </w:r>
    </w:p>
    <w:p w:rsidR="00794B56" w:rsidRDefault="00794B56" w:rsidP="00924A75">
      <w:pPr>
        <w:spacing w:line="480" w:lineRule="auto"/>
      </w:pPr>
      <w:r>
        <w:t>4.</w:t>
      </w:r>
    </w:p>
    <w:p w:rsidR="00794B56" w:rsidRDefault="00794B56" w:rsidP="00924A75">
      <w:pPr>
        <w:spacing w:line="480" w:lineRule="auto"/>
      </w:pPr>
      <w:r>
        <w:t>5.</w:t>
      </w:r>
    </w:p>
    <w:p w:rsidR="00794B56" w:rsidRDefault="00794B56" w:rsidP="00924A75">
      <w:pPr>
        <w:spacing w:line="480" w:lineRule="auto"/>
      </w:pPr>
      <w:r>
        <w:t>6.</w:t>
      </w:r>
    </w:p>
    <w:p w:rsidR="00794B56" w:rsidRDefault="00794B56" w:rsidP="00924A75"/>
    <w:p w:rsidR="00794B56" w:rsidRDefault="00794B56" w:rsidP="00924A75">
      <w:r>
        <w:t>OPIEKUNOWIE UCZESTNIKÓW</w:t>
      </w:r>
    </w:p>
    <w:p w:rsidR="00794B56" w:rsidRDefault="00794B56" w:rsidP="00924A75"/>
    <w:p w:rsidR="00794B56" w:rsidRDefault="00794B56" w:rsidP="00924A75">
      <w:r>
        <w:t>imię i nazwisko:</w:t>
      </w:r>
    </w:p>
    <w:p w:rsidR="00794B56" w:rsidRDefault="00794B56" w:rsidP="00924A75"/>
    <w:p w:rsidR="00794B56" w:rsidRDefault="00794B56" w:rsidP="00924A75">
      <w:r>
        <w:t>adres e-mail (obowiązkowo):</w:t>
      </w:r>
    </w:p>
    <w:p w:rsidR="00794B56" w:rsidRDefault="00794B56" w:rsidP="00924A75"/>
    <w:p w:rsidR="00794B56" w:rsidRDefault="00794B56" w:rsidP="00924A75">
      <w:r>
        <w:t>telefon (obowiązkowo)</w:t>
      </w:r>
    </w:p>
    <w:p w:rsidR="00794B56" w:rsidRDefault="00794B56" w:rsidP="00924A75"/>
    <w:p w:rsidR="00794B56" w:rsidRDefault="00794B56" w:rsidP="00924A75"/>
    <w:sectPr w:rsidR="00794B56" w:rsidSect="0097494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56" w:rsidRDefault="00794B56" w:rsidP="00974940">
      <w:r>
        <w:separator/>
      </w:r>
    </w:p>
  </w:endnote>
  <w:endnote w:type="continuationSeparator" w:id="0">
    <w:p w:rsidR="00794B56" w:rsidRDefault="00794B56" w:rsidP="0097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56" w:rsidRDefault="00794B56" w:rsidP="00974940">
      <w:r>
        <w:separator/>
      </w:r>
    </w:p>
  </w:footnote>
  <w:footnote w:type="continuationSeparator" w:id="0">
    <w:p w:rsidR="00794B56" w:rsidRDefault="00794B56" w:rsidP="0097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70"/>
      <w:gridCol w:w="3071"/>
      <w:gridCol w:w="3071"/>
    </w:tblGrid>
    <w:tr w:rsidR="00794B56" w:rsidTr="00DE0BEA">
      <w:tc>
        <w:tcPr>
          <w:tcW w:w="3070" w:type="dxa"/>
          <w:vAlign w:val="center"/>
        </w:tcPr>
        <w:p w:rsidR="00794B56" w:rsidRPr="004F0473" w:rsidRDefault="00794B56" w:rsidP="00DE0BEA">
          <w:pPr>
            <w:pStyle w:val="Header"/>
            <w:jc w:val="center"/>
          </w:pPr>
          <w:r w:rsidRPr="00BA532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3.25pt;height:70.5pt">
                <v:imagedata r:id="rId1" o:title=""/>
              </v:shape>
            </w:pict>
          </w:r>
        </w:p>
      </w:tc>
      <w:tc>
        <w:tcPr>
          <w:tcW w:w="3071" w:type="dxa"/>
          <w:vAlign w:val="center"/>
        </w:tcPr>
        <w:p w:rsidR="00794B56" w:rsidRDefault="00794B56" w:rsidP="00DE0BEA">
          <w:pPr>
            <w:pStyle w:val="Header"/>
            <w:jc w:val="center"/>
          </w:pPr>
          <w:r>
            <w:pict>
              <v:shape id="_x0000_i1029" type="#_x0000_t75" alt="Kongres - Podzi&amp;eogon;kowanie" style="width:81.75pt;height:82.5pt">
                <v:imagedata r:id="rId2" r:href="rId3"/>
              </v:shape>
            </w:pict>
          </w:r>
        </w:p>
      </w:tc>
      <w:tc>
        <w:tcPr>
          <w:tcW w:w="3071" w:type="dxa"/>
          <w:vAlign w:val="center"/>
        </w:tcPr>
        <w:p w:rsidR="00794B56" w:rsidRDefault="00794B56" w:rsidP="00DE0BEA">
          <w:pPr>
            <w:pStyle w:val="Header"/>
            <w:jc w:val="center"/>
          </w:pPr>
          <w:r w:rsidRPr="00BA532B">
            <w:pict>
              <v:shape id="_x0000_i1030" type="#_x0000_t75" style="width:113.25pt;height:39.75pt">
                <v:imagedata r:id="rId4" o:title=""/>
              </v:shape>
            </w:pict>
          </w:r>
        </w:p>
      </w:tc>
    </w:tr>
  </w:tbl>
  <w:p w:rsidR="00794B56" w:rsidRPr="00400A22" w:rsidRDefault="00794B56" w:rsidP="00400A22">
    <w:pPr>
      <w:jc w:val="center"/>
      <w:rPr>
        <w:sz w:val="32"/>
        <w:szCs w:val="32"/>
      </w:rPr>
    </w:pPr>
    <w:r w:rsidRPr="00400A22">
      <w:rPr>
        <w:color w:val="0000FF"/>
        <w:sz w:val="32"/>
        <w:szCs w:val="32"/>
      </w:rPr>
      <w:t>Serwis Internetowy http://www.kulki.eu/</w:t>
    </w:r>
  </w:p>
  <w:p w:rsidR="00794B56" w:rsidRDefault="00794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C80"/>
    <w:multiLevelType w:val="hybridMultilevel"/>
    <w:tmpl w:val="DB526A90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</w:rPr>
    </w:lvl>
    <w:lvl w:ilvl="1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68E1"/>
    <w:multiLevelType w:val="hybridMultilevel"/>
    <w:tmpl w:val="39D067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4B0"/>
    <w:multiLevelType w:val="hybridMultilevel"/>
    <w:tmpl w:val="C0A89EC4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678FB"/>
    <w:multiLevelType w:val="multilevel"/>
    <w:tmpl w:val="36082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DCA"/>
    <w:multiLevelType w:val="hybridMultilevel"/>
    <w:tmpl w:val="09960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28661C"/>
    <w:multiLevelType w:val="hybridMultilevel"/>
    <w:tmpl w:val="0A2487BC"/>
    <w:lvl w:ilvl="0" w:tplc="1EA62B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2C39FB"/>
    <w:multiLevelType w:val="multilevel"/>
    <w:tmpl w:val="D9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2786"/>
    <w:multiLevelType w:val="hybridMultilevel"/>
    <w:tmpl w:val="14EE67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40C4E"/>
    <w:multiLevelType w:val="hybridMultilevel"/>
    <w:tmpl w:val="6DE0B1BC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E676B"/>
    <w:multiLevelType w:val="hybridMultilevel"/>
    <w:tmpl w:val="C45A6AB8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03E34"/>
    <w:multiLevelType w:val="hybridMultilevel"/>
    <w:tmpl w:val="2C1E052E"/>
    <w:lvl w:ilvl="0" w:tplc="072A2722">
      <w:start w:val="1"/>
      <w:numFmt w:val="bullet"/>
      <w:lvlText w:val=""/>
      <w:lvlJc w:val="left"/>
      <w:pPr>
        <w:tabs>
          <w:tab w:val="num" w:pos="989"/>
        </w:tabs>
        <w:ind w:left="98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8D70A20"/>
    <w:multiLevelType w:val="hybridMultilevel"/>
    <w:tmpl w:val="9AB479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A1B2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A770B"/>
    <w:multiLevelType w:val="hybridMultilevel"/>
    <w:tmpl w:val="B64626B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D0506A"/>
    <w:multiLevelType w:val="multilevel"/>
    <w:tmpl w:val="19EA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024B3"/>
    <w:multiLevelType w:val="hybridMultilevel"/>
    <w:tmpl w:val="205243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62628"/>
    <w:multiLevelType w:val="hybridMultilevel"/>
    <w:tmpl w:val="027498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F18D7"/>
    <w:multiLevelType w:val="multilevel"/>
    <w:tmpl w:val="36082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C7731"/>
    <w:multiLevelType w:val="hybridMultilevel"/>
    <w:tmpl w:val="C8CCF6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12ED6"/>
    <w:multiLevelType w:val="hybridMultilevel"/>
    <w:tmpl w:val="02F6D78C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</w:rPr>
    </w:lvl>
    <w:lvl w:ilvl="1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39783D"/>
    <w:multiLevelType w:val="hybridMultilevel"/>
    <w:tmpl w:val="2356F726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00E0F"/>
    <w:multiLevelType w:val="multilevel"/>
    <w:tmpl w:val="19EA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65EE7"/>
    <w:multiLevelType w:val="hybridMultilevel"/>
    <w:tmpl w:val="440AAA72"/>
    <w:lvl w:ilvl="0" w:tplc="33C45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E0EB7"/>
    <w:multiLevelType w:val="hybridMultilevel"/>
    <w:tmpl w:val="803CFB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D5531"/>
    <w:multiLevelType w:val="hybridMultilevel"/>
    <w:tmpl w:val="155234BE"/>
    <w:lvl w:ilvl="0" w:tplc="1EA62B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882951"/>
    <w:multiLevelType w:val="hybridMultilevel"/>
    <w:tmpl w:val="A9443FAC"/>
    <w:lvl w:ilvl="0" w:tplc="1EA62B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9D219A"/>
    <w:multiLevelType w:val="hybridMultilevel"/>
    <w:tmpl w:val="8F58957A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F01F9"/>
    <w:multiLevelType w:val="hybridMultilevel"/>
    <w:tmpl w:val="A14C50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B3FAE"/>
    <w:multiLevelType w:val="hybridMultilevel"/>
    <w:tmpl w:val="2D20AF12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70C80"/>
    <w:multiLevelType w:val="hybridMultilevel"/>
    <w:tmpl w:val="643E1E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F2F31"/>
    <w:multiLevelType w:val="hybridMultilevel"/>
    <w:tmpl w:val="89D651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C6511"/>
    <w:multiLevelType w:val="hybridMultilevel"/>
    <w:tmpl w:val="36082B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A74FD"/>
    <w:multiLevelType w:val="hybridMultilevel"/>
    <w:tmpl w:val="19EAA9EC"/>
    <w:lvl w:ilvl="0" w:tplc="76D2B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4"/>
  </w:num>
  <w:num w:numId="5">
    <w:abstractNumId w:val="1"/>
  </w:num>
  <w:num w:numId="6">
    <w:abstractNumId w:val="29"/>
  </w:num>
  <w:num w:numId="7">
    <w:abstractNumId w:val="28"/>
  </w:num>
  <w:num w:numId="8">
    <w:abstractNumId w:val="30"/>
  </w:num>
  <w:num w:numId="9">
    <w:abstractNumId w:val="22"/>
  </w:num>
  <w:num w:numId="10">
    <w:abstractNumId w:val="7"/>
  </w:num>
  <w:num w:numId="11">
    <w:abstractNumId w:val="17"/>
  </w:num>
  <w:num w:numId="12">
    <w:abstractNumId w:val="12"/>
  </w:num>
  <w:num w:numId="13">
    <w:abstractNumId w:val="26"/>
  </w:num>
  <w:num w:numId="14">
    <w:abstractNumId w:val="11"/>
  </w:num>
  <w:num w:numId="15">
    <w:abstractNumId w:val="4"/>
  </w:num>
  <w:num w:numId="16">
    <w:abstractNumId w:val="31"/>
  </w:num>
  <w:num w:numId="17">
    <w:abstractNumId w:val="10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  <w:num w:numId="22">
    <w:abstractNumId w:val="5"/>
  </w:num>
  <w:num w:numId="23">
    <w:abstractNumId w:val="23"/>
  </w:num>
  <w:num w:numId="24">
    <w:abstractNumId w:val="25"/>
  </w:num>
  <w:num w:numId="25">
    <w:abstractNumId w:val="27"/>
  </w:num>
  <w:num w:numId="26">
    <w:abstractNumId w:val="24"/>
  </w:num>
  <w:num w:numId="27">
    <w:abstractNumId w:val="8"/>
  </w:num>
  <w:num w:numId="28">
    <w:abstractNumId w:val="19"/>
  </w:num>
  <w:num w:numId="29">
    <w:abstractNumId w:val="13"/>
  </w:num>
  <w:num w:numId="30">
    <w:abstractNumId w:val="18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72"/>
    <w:rsid w:val="00046F23"/>
    <w:rsid w:val="00072A98"/>
    <w:rsid w:val="0008623B"/>
    <w:rsid w:val="000C0ADB"/>
    <w:rsid w:val="000D06BD"/>
    <w:rsid w:val="000F1DD8"/>
    <w:rsid w:val="000F747D"/>
    <w:rsid w:val="00106402"/>
    <w:rsid w:val="00154F3B"/>
    <w:rsid w:val="00191E29"/>
    <w:rsid w:val="001A323F"/>
    <w:rsid w:val="001C6092"/>
    <w:rsid w:val="001F184D"/>
    <w:rsid w:val="002012AB"/>
    <w:rsid w:val="0020641D"/>
    <w:rsid w:val="0022716F"/>
    <w:rsid w:val="00235B45"/>
    <w:rsid w:val="00236CFF"/>
    <w:rsid w:val="0024084A"/>
    <w:rsid w:val="00346724"/>
    <w:rsid w:val="00355F9D"/>
    <w:rsid w:val="00361321"/>
    <w:rsid w:val="00390F49"/>
    <w:rsid w:val="003D6242"/>
    <w:rsid w:val="00400A22"/>
    <w:rsid w:val="004305BF"/>
    <w:rsid w:val="00463A17"/>
    <w:rsid w:val="004672E9"/>
    <w:rsid w:val="004A1B46"/>
    <w:rsid w:val="004A6D1C"/>
    <w:rsid w:val="004E5C96"/>
    <w:rsid w:val="004F0473"/>
    <w:rsid w:val="004F2ADF"/>
    <w:rsid w:val="005165A2"/>
    <w:rsid w:val="00516BC9"/>
    <w:rsid w:val="005F03A7"/>
    <w:rsid w:val="00684178"/>
    <w:rsid w:val="006A7AC5"/>
    <w:rsid w:val="006F0991"/>
    <w:rsid w:val="00751E8C"/>
    <w:rsid w:val="00794B56"/>
    <w:rsid w:val="007957F0"/>
    <w:rsid w:val="00805BAF"/>
    <w:rsid w:val="008412A5"/>
    <w:rsid w:val="00887C72"/>
    <w:rsid w:val="008C6AC6"/>
    <w:rsid w:val="00924A75"/>
    <w:rsid w:val="00930C1E"/>
    <w:rsid w:val="009561D7"/>
    <w:rsid w:val="00974940"/>
    <w:rsid w:val="0098644F"/>
    <w:rsid w:val="00994959"/>
    <w:rsid w:val="009F5950"/>
    <w:rsid w:val="00A13F4F"/>
    <w:rsid w:val="00A32EB1"/>
    <w:rsid w:val="00A464D0"/>
    <w:rsid w:val="00A509BC"/>
    <w:rsid w:val="00A73CEC"/>
    <w:rsid w:val="00A87B4E"/>
    <w:rsid w:val="00AA648C"/>
    <w:rsid w:val="00AD2BDA"/>
    <w:rsid w:val="00B13539"/>
    <w:rsid w:val="00B41F63"/>
    <w:rsid w:val="00B474F2"/>
    <w:rsid w:val="00BA532B"/>
    <w:rsid w:val="00BE3B38"/>
    <w:rsid w:val="00BF3914"/>
    <w:rsid w:val="00C049B4"/>
    <w:rsid w:val="00C301E7"/>
    <w:rsid w:val="00C33A16"/>
    <w:rsid w:val="00C448B2"/>
    <w:rsid w:val="00C65D28"/>
    <w:rsid w:val="00CA4ABE"/>
    <w:rsid w:val="00D07B9D"/>
    <w:rsid w:val="00D12B1D"/>
    <w:rsid w:val="00D16ABA"/>
    <w:rsid w:val="00D25AC8"/>
    <w:rsid w:val="00D33171"/>
    <w:rsid w:val="00D36036"/>
    <w:rsid w:val="00D559DB"/>
    <w:rsid w:val="00D94267"/>
    <w:rsid w:val="00DC2B2D"/>
    <w:rsid w:val="00DE0BEA"/>
    <w:rsid w:val="00DE48DE"/>
    <w:rsid w:val="00DE5BD1"/>
    <w:rsid w:val="00DF1349"/>
    <w:rsid w:val="00DF7E2E"/>
    <w:rsid w:val="00E05E8E"/>
    <w:rsid w:val="00E20AB9"/>
    <w:rsid w:val="00E648C3"/>
    <w:rsid w:val="00E94222"/>
    <w:rsid w:val="00F40BB5"/>
    <w:rsid w:val="00F43114"/>
    <w:rsid w:val="00F653E0"/>
    <w:rsid w:val="00F97357"/>
    <w:rsid w:val="00FE0E39"/>
    <w:rsid w:val="00FE4059"/>
    <w:rsid w:val="00FE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F63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1F63"/>
    <w:pPr>
      <w:keepNext/>
      <w:jc w:val="center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F63"/>
    <w:pPr>
      <w:keepNext/>
      <w:jc w:val="center"/>
      <w:outlineLvl w:val="2"/>
    </w:pPr>
    <w:rPr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1F63"/>
    <w:pPr>
      <w:keepNext/>
      <w:spacing w:line="360" w:lineRule="auto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1F63"/>
    <w:pPr>
      <w:keepNext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1F63"/>
    <w:pPr>
      <w:keepNext/>
      <w:spacing w:line="360" w:lineRule="auto"/>
      <w:jc w:val="right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F63"/>
    <w:pPr>
      <w:keepNext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1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1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1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31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31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31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43114"/>
    <w:rPr>
      <w:rFonts w:ascii="Calibri" w:hAnsi="Calibri" w:cs="Times New Roman"/>
      <w:sz w:val="24"/>
      <w:szCs w:val="24"/>
    </w:rPr>
  </w:style>
  <w:style w:type="character" w:customStyle="1" w:styleId="Nagwek1Znak">
    <w:name w:val="Nagłówek 1 Znak"/>
    <w:uiPriority w:val="99"/>
    <w:rsid w:val="00B41F63"/>
    <w:rPr>
      <w:b/>
      <w:sz w:val="24"/>
    </w:rPr>
  </w:style>
  <w:style w:type="character" w:customStyle="1" w:styleId="Nagwek2Znak">
    <w:name w:val="Nagłówek 2 Znak"/>
    <w:uiPriority w:val="99"/>
    <w:rsid w:val="00B41F63"/>
    <w:rPr>
      <w:b/>
      <w:i/>
      <w:sz w:val="28"/>
    </w:rPr>
  </w:style>
  <w:style w:type="character" w:customStyle="1" w:styleId="Nagwek3Znak">
    <w:name w:val="Nagłówek 3 Znak"/>
    <w:uiPriority w:val="99"/>
    <w:rsid w:val="00B41F63"/>
    <w:rPr>
      <w:b/>
      <w:sz w:val="16"/>
    </w:rPr>
  </w:style>
  <w:style w:type="character" w:customStyle="1" w:styleId="Nagwek4Znak">
    <w:name w:val="Nagłówek 4 Znak"/>
    <w:uiPriority w:val="99"/>
    <w:rsid w:val="00B41F63"/>
    <w:rPr>
      <w:b/>
      <w:sz w:val="24"/>
    </w:rPr>
  </w:style>
  <w:style w:type="character" w:customStyle="1" w:styleId="Nagwek5Znak">
    <w:name w:val="Nagłówek 5 Znak"/>
    <w:uiPriority w:val="99"/>
    <w:rsid w:val="00B41F63"/>
    <w:rPr>
      <w:b/>
      <w:sz w:val="32"/>
    </w:rPr>
  </w:style>
  <w:style w:type="character" w:customStyle="1" w:styleId="Nagwek6Znak">
    <w:name w:val="Nagłówek 6 Znak"/>
    <w:uiPriority w:val="99"/>
    <w:rsid w:val="00B41F63"/>
    <w:rPr>
      <w:b/>
      <w:sz w:val="24"/>
    </w:rPr>
  </w:style>
  <w:style w:type="character" w:customStyle="1" w:styleId="Nagwek7Znak">
    <w:name w:val="Nagłówek 7 Znak"/>
    <w:uiPriority w:val="99"/>
    <w:rsid w:val="00B41F63"/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B41F63"/>
    <w:pPr>
      <w:ind w:left="-851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311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B41F63"/>
    <w:rPr>
      <w:b/>
      <w:i/>
      <w:sz w:val="28"/>
    </w:rPr>
  </w:style>
  <w:style w:type="character" w:styleId="Hyperlink">
    <w:name w:val="Hyperlink"/>
    <w:basedOn w:val="DefaultParagraphFont"/>
    <w:uiPriority w:val="99"/>
    <w:rsid w:val="00B41F6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4311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semiHidden/>
    <w:rsid w:val="00B41F63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rsid w:val="00B41F63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11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4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940"/>
    <w:rPr>
      <w:rFonts w:cs="Times New Roman"/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974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940"/>
    <w:rPr>
      <w:rFonts w:cs="Times New Roman"/>
      <w:sz w:val="24"/>
      <w:lang w:val="pl-PL" w:eastAsia="pl-PL"/>
    </w:rPr>
  </w:style>
  <w:style w:type="table" w:styleId="TableGrid">
    <w:name w:val="Table Grid"/>
    <w:basedOn w:val="TableNormal"/>
    <w:uiPriority w:val="99"/>
    <w:rsid w:val="00974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C0ADB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2064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641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0641D"/>
    <w:rPr>
      <w:rFonts w:cs="Times New Roman"/>
      <w:vertAlign w:val="superscript"/>
    </w:rPr>
  </w:style>
  <w:style w:type="character" w:customStyle="1" w:styleId="kont">
    <w:name w:val="kont"/>
    <w:uiPriority w:val="99"/>
    <w:rsid w:val="000D06BD"/>
  </w:style>
  <w:style w:type="paragraph" w:styleId="BodyText2">
    <w:name w:val="Body Text 2"/>
    <w:basedOn w:val="Normal"/>
    <w:link w:val="BodyText2Char"/>
    <w:uiPriority w:val="99"/>
    <w:rsid w:val="00191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114"/>
    <w:rPr>
      <w:rFonts w:cs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4A1B46"/>
    <w:pPr>
      <w:ind w:left="708"/>
    </w:pPr>
  </w:style>
  <w:style w:type="paragraph" w:customStyle="1" w:styleId="Akapitzlist1">
    <w:name w:val="Akapit z listą1"/>
    <w:basedOn w:val="Normal"/>
    <w:uiPriority w:val="99"/>
    <w:rsid w:val="00924A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etanque.pl/asp/pliki/logo/mini/logo_pfp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479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Rodzinka</dc:creator>
  <cp:keywords/>
  <dc:description/>
  <cp:lastModifiedBy>Janusz</cp:lastModifiedBy>
  <cp:revision>11</cp:revision>
  <cp:lastPrinted>2014-01-21T16:54:00Z</cp:lastPrinted>
  <dcterms:created xsi:type="dcterms:W3CDTF">2015-02-25T15:00:00Z</dcterms:created>
  <dcterms:modified xsi:type="dcterms:W3CDTF">2015-03-03T21:02:00Z</dcterms:modified>
</cp:coreProperties>
</file>