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D8" w:rsidRDefault="001A4FD8" w:rsidP="008B55F5">
      <w:pPr>
        <w:jc w:val="center"/>
      </w:pPr>
    </w:p>
    <w:p w:rsidR="008B55F5" w:rsidRDefault="001A4FD8" w:rsidP="008B55F5">
      <w:pPr>
        <w:jc w:val="center"/>
      </w:pPr>
      <w:r>
        <w:rPr>
          <w:noProof/>
          <w:sz w:val="44"/>
          <w:szCs w:val="44"/>
          <w:lang w:eastAsia="pl-PL" w:bidi="ar-SA"/>
        </w:rPr>
        <w:drawing>
          <wp:inline distT="0" distB="0" distL="0" distR="0" wp14:anchorId="35848BFA" wp14:editId="38FAB882">
            <wp:extent cx="928800" cy="320400"/>
            <wp:effectExtent l="0" t="0" r="508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00" cy="3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="008B55F5">
        <w:rPr>
          <w:noProof/>
          <w:lang w:eastAsia="pl-PL" w:bidi="ar-SA"/>
        </w:rPr>
        <w:drawing>
          <wp:inline distT="0" distB="0" distL="0" distR="0" wp14:anchorId="6A08F5DE" wp14:editId="74CD476C">
            <wp:extent cx="856800" cy="302400"/>
            <wp:effectExtent l="0" t="0" r="635" b="2540"/>
            <wp:docPr id="3" name="Obraz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00" cy="3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5F5">
        <w:t xml:space="preserve">           </w:t>
      </w:r>
      <w:r>
        <w:t xml:space="preserve">       </w:t>
      </w:r>
      <w:r w:rsidR="008B55F5">
        <w:t xml:space="preserve">     </w:t>
      </w:r>
      <w:r w:rsidR="008B55F5">
        <w:rPr>
          <w:noProof/>
          <w:lang w:eastAsia="pl-PL" w:bidi="ar-SA"/>
        </w:rPr>
        <w:drawing>
          <wp:inline distT="0" distB="0" distL="0" distR="0">
            <wp:extent cx="8424000" cy="702000"/>
            <wp:effectExtent l="0" t="0" r="0" b="3175"/>
            <wp:docPr id="1" name="Obraz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4000" cy="7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5F5" w:rsidRPr="001A4FD8" w:rsidRDefault="008B55F5" w:rsidP="008B55F5">
      <w:pPr>
        <w:ind w:left="7090" w:firstLine="709"/>
        <w:rPr>
          <w:sz w:val="2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8B55F5" w:rsidRDefault="008B55F5" w:rsidP="008B55F5">
      <w:pPr>
        <w:rPr>
          <w:sz w:val="8"/>
          <w:szCs w:val="44"/>
        </w:rPr>
      </w:pPr>
      <w:r>
        <w:rPr>
          <w:sz w:val="8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1A4FD8" w:rsidRDefault="001A4FD8" w:rsidP="008B55F5">
      <w:pPr>
        <w:jc w:val="center"/>
        <w:rPr>
          <w:sz w:val="44"/>
          <w:szCs w:val="44"/>
        </w:rPr>
      </w:pPr>
    </w:p>
    <w:p w:rsidR="008B55F5" w:rsidRDefault="008B55F5" w:rsidP="008B55F5">
      <w:pPr>
        <w:jc w:val="center"/>
        <w:rPr>
          <w:rFonts w:ascii="Mangal" w:hAnsi="Mangal" w:cs="Mangal" w:hint="eastAsia"/>
          <w:sz w:val="44"/>
          <w:szCs w:val="44"/>
        </w:rPr>
      </w:pPr>
      <w:r>
        <w:rPr>
          <w:sz w:val="44"/>
          <w:szCs w:val="44"/>
        </w:rPr>
        <w:t xml:space="preserve">Warsztat programu </w:t>
      </w:r>
      <w:proofErr w:type="spellStart"/>
      <w:r>
        <w:rPr>
          <w:sz w:val="44"/>
          <w:szCs w:val="44"/>
        </w:rPr>
        <w:t>eTwinning</w:t>
      </w:r>
      <w:proofErr w:type="spellEnd"/>
    </w:p>
    <w:p w:rsidR="008B55F5" w:rsidRDefault="008B55F5" w:rsidP="008B55F5">
      <w:pPr>
        <w:jc w:val="center"/>
        <w:rPr>
          <w:rFonts w:ascii="Mangal" w:hAnsi="Mangal" w:cs="Mangal" w:hint="eastAsia"/>
          <w:sz w:val="14"/>
          <w:szCs w:val="44"/>
        </w:rPr>
      </w:pPr>
    </w:p>
    <w:p w:rsidR="008B55F5" w:rsidRDefault="008B55F5" w:rsidP="008B55F5">
      <w:pPr>
        <w:shd w:val="clear" w:color="auto" w:fill="FFFFFF" w:themeFill="background1"/>
        <w:jc w:val="center"/>
        <w:rPr>
          <w:color w:val="0070C0"/>
          <w:sz w:val="32"/>
          <w:szCs w:val="36"/>
        </w:rPr>
      </w:pPr>
      <w:r>
        <w:rPr>
          <w:color w:val="0070C0"/>
          <w:sz w:val="32"/>
          <w:szCs w:val="36"/>
        </w:rPr>
        <w:t>10 czerwca 2013 r.</w:t>
      </w:r>
    </w:p>
    <w:p w:rsidR="008B55F5" w:rsidRDefault="008B55F5" w:rsidP="008B55F5">
      <w:pPr>
        <w:jc w:val="center"/>
        <w:rPr>
          <w:sz w:val="32"/>
          <w:szCs w:val="36"/>
        </w:rPr>
      </w:pPr>
      <w:r>
        <w:rPr>
          <w:sz w:val="32"/>
          <w:szCs w:val="36"/>
        </w:rPr>
        <w:t>godz. 14.00 – 17.00</w:t>
      </w:r>
    </w:p>
    <w:p w:rsidR="008B55F5" w:rsidRDefault="008B55F5" w:rsidP="008B55F5">
      <w:pPr>
        <w:jc w:val="center"/>
        <w:rPr>
          <w:color w:val="4F81BD" w:themeColor="accent1"/>
          <w:sz w:val="18"/>
          <w:szCs w:val="36"/>
        </w:rPr>
      </w:pPr>
    </w:p>
    <w:p w:rsidR="008B55F5" w:rsidRDefault="008B55F5" w:rsidP="008B55F5">
      <w:pPr>
        <w:shd w:val="clear" w:color="auto" w:fill="FFFFFF" w:themeFill="background1"/>
        <w:jc w:val="center"/>
        <w:rPr>
          <w:color w:val="0070C0"/>
          <w:sz w:val="28"/>
          <w:szCs w:val="36"/>
        </w:rPr>
      </w:pPr>
      <w:r>
        <w:rPr>
          <w:color w:val="0070C0"/>
          <w:sz w:val="26"/>
          <w:szCs w:val="36"/>
        </w:rPr>
        <w:t xml:space="preserve">w XII Liceum Ogólnokształcącym im. Stanisława Wyspiańskiego </w:t>
      </w:r>
      <w:r>
        <w:rPr>
          <w:color w:val="0070C0"/>
          <w:sz w:val="28"/>
          <w:szCs w:val="36"/>
        </w:rPr>
        <w:t>w Łodzi</w:t>
      </w:r>
    </w:p>
    <w:p w:rsidR="008B55F5" w:rsidRDefault="008B55F5" w:rsidP="008B55F5">
      <w:pPr>
        <w:spacing w:line="360" w:lineRule="auto"/>
        <w:jc w:val="both"/>
        <w:outlineLvl w:val="0"/>
        <w:rPr>
          <w:rFonts w:ascii="Comic Sans MS" w:hAnsi="Comic Sans MS" w:cs="Comic Sans MS"/>
          <w:color w:val="000000"/>
          <w:spacing w:val="-2"/>
          <w:sz w:val="2"/>
          <w:u w:val="single"/>
        </w:rPr>
      </w:pPr>
    </w:p>
    <w:p w:rsidR="008B55F5" w:rsidRDefault="008B55F5" w:rsidP="008B55F5">
      <w:pPr>
        <w:pStyle w:val="Nagwek3"/>
        <w:rPr>
          <w:rFonts w:ascii="Comic Sans MS" w:hAnsi="Comic Sans MS" w:cs="Comic Sans MS"/>
          <w:b w:val="0"/>
          <w:color w:val="000000"/>
          <w:spacing w:val="-2"/>
        </w:rPr>
      </w:pPr>
      <w:r>
        <w:rPr>
          <w:rFonts w:ascii="Comic Sans MS" w:hAnsi="Comic Sans MS" w:cs="Comic Sans MS"/>
          <w:b w:val="0"/>
          <w:color w:val="000000"/>
          <w:spacing w:val="-2"/>
          <w:u w:val="single"/>
        </w:rPr>
        <w:t>Prowadzący:</w:t>
      </w:r>
      <w:r>
        <w:rPr>
          <w:rFonts w:ascii="Comic Sans MS" w:hAnsi="Comic Sans MS" w:cs="Comic Sans MS"/>
          <w:b w:val="0"/>
          <w:color w:val="000000"/>
          <w:spacing w:val="-2"/>
        </w:rPr>
        <w:t xml:space="preserve"> </w:t>
      </w:r>
    </w:p>
    <w:p w:rsidR="008B55F5" w:rsidRDefault="008B55F5" w:rsidP="008B55F5">
      <w:pPr>
        <w:numPr>
          <w:ilvl w:val="0"/>
          <w:numId w:val="1"/>
        </w:numPr>
        <w:ind w:left="714" w:hanging="357"/>
        <w:jc w:val="both"/>
        <w:outlineLvl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Agnieszka Dąbrowska – nauczyciel konsultant WODN w Skierniewicach, promotor wojewódzki programu </w:t>
      </w:r>
      <w:proofErr w:type="spellStart"/>
      <w:r>
        <w:rPr>
          <w:rFonts w:ascii="Comic Sans MS" w:hAnsi="Comic Sans MS" w:cs="Comic Sans MS"/>
        </w:rPr>
        <w:t>eTwinning</w:t>
      </w:r>
      <w:proofErr w:type="spellEnd"/>
      <w:r>
        <w:rPr>
          <w:rFonts w:ascii="Comic Sans MS" w:hAnsi="Comic Sans MS" w:cs="Comic Sans MS"/>
        </w:rPr>
        <w:t xml:space="preserve"> </w:t>
      </w:r>
    </w:p>
    <w:p w:rsidR="008B55F5" w:rsidRDefault="008B55F5" w:rsidP="008B55F5">
      <w:pPr>
        <w:numPr>
          <w:ilvl w:val="0"/>
          <w:numId w:val="1"/>
        </w:numPr>
        <w:spacing w:line="360" w:lineRule="auto"/>
        <w:jc w:val="both"/>
        <w:outlineLvl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Ewa Grzesiak i Gabriela Chruścińska – ambasadorki programu  </w:t>
      </w:r>
      <w:proofErr w:type="spellStart"/>
      <w:r>
        <w:rPr>
          <w:rFonts w:ascii="Comic Sans MS" w:hAnsi="Comic Sans MS" w:cs="Comic Sans MS"/>
        </w:rPr>
        <w:t>eTwinning</w:t>
      </w:r>
      <w:proofErr w:type="spellEnd"/>
    </w:p>
    <w:p w:rsidR="008B55F5" w:rsidRDefault="008B55F5" w:rsidP="008B55F5">
      <w:pPr>
        <w:spacing w:line="360" w:lineRule="auto"/>
        <w:jc w:val="both"/>
        <w:outlineLvl w:val="0"/>
        <w:rPr>
          <w:rFonts w:ascii="Comic Sans MS" w:hAnsi="Comic Sans MS" w:cs="Comic Sans MS"/>
          <w:sz w:val="8"/>
          <w:u w:val="single"/>
        </w:rPr>
      </w:pPr>
    </w:p>
    <w:p w:rsidR="008B55F5" w:rsidRDefault="008B55F5" w:rsidP="008B55F5">
      <w:pPr>
        <w:spacing w:line="360" w:lineRule="auto"/>
        <w:jc w:val="both"/>
        <w:outlineLvl w:val="0"/>
        <w:rPr>
          <w:rFonts w:ascii="Comic Sans MS" w:hAnsi="Comic Sans MS" w:cs="Comic Sans MS"/>
          <w:u w:val="single"/>
        </w:rPr>
      </w:pPr>
      <w:r>
        <w:rPr>
          <w:rFonts w:ascii="Comic Sans MS" w:hAnsi="Comic Sans MS" w:cs="Comic Sans MS"/>
          <w:u w:val="single"/>
        </w:rPr>
        <w:t>Część I: Wykładowa</w:t>
      </w:r>
    </w:p>
    <w:p w:rsidR="008B55F5" w:rsidRDefault="008B55F5" w:rsidP="008B55F5">
      <w:pPr>
        <w:numPr>
          <w:ilvl w:val="0"/>
          <w:numId w:val="1"/>
        </w:numPr>
        <w:spacing w:line="360" w:lineRule="auto"/>
        <w:jc w:val="both"/>
        <w:outlineLvl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Projekt edukacyjny jako strategia komunikacji i mediacji edukacyjnej.</w:t>
      </w:r>
    </w:p>
    <w:p w:rsidR="008B55F5" w:rsidRDefault="008B55F5" w:rsidP="008B55F5">
      <w:pPr>
        <w:numPr>
          <w:ilvl w:val="0"/>
          <w:numId w:val="1"/>
        </w:numPr>
        <w:spacing w:line="360" w:lineRule="auto"/>
        <w:jc w:val="both"/>
        <w:outlineLvl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Program </w:t>
      </w:r>
      <w:proofErr w:type="spellStart"/>
      <w:r>
        <w:rPr>
          <w:rFonts w:ascii="Comic Sans MS" w:hAnsi="Comic Sans MS" w:cs="Comic Sans MS"/>
        </w:rPr>
        <w:t>eTwinning</w:t>
      </w:r>
      <w:proofErr w:type="spellEnd"/>
      <w:r>
        <w:rPr>
          <w:rFonts w:ascii="Comic Sans MS" w:hAnsi="Comic Sans MS" w:cs="Comic Sans MS"/>
        </w:rPr>
        <w:t>: założenia ogólne programu,</w:t>
      </w:r>
      <w:r w:rsidR="00926FFB">
        <w:rPr>
          <w:rFonts w:ascii="Comic Sans MS" w:hAnsi="Comic Sans MS" w:cs="Comic Sans MS"/>
        </w:rPr>
        <w:t xml:space="preserve"> prezentacja portalu krajowego </w:t>
      </w:r>
      <w:bookmarkStart w:id="0" w:name="_GoBack"/>
      <w:bookmarkEnd w:id="0"/>
      <w:r>
        <w:rPr>
          <w:rFonts w:ascii="Comic Sans MS" w:hAnsi="Comic Sans MS" w:cs="Comic Sans MS"/>
        </w:rPr>
        <w:t xml:space="preserve">i europejskiego, </w:t>
      </w:r>
    </w:p>
    <w:p w:rsidR="008B55F5" w:rsidRDefault="008B55F5" w:rsidP="008B55F5">
      <w:pPr>
        <w:numPr>
          <w:ilvl w:val="0"/>
          <w:numId w:val="1"/>
        </w:numPr>
        <w:spacing w:line="360" w:lineRule="auto"/>
        <w:jc w:val="both"/>
        <w:outlineLvl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Rejestracja w programie, prezentacja narzędzi Desktop i </w:t>
      </w:r>
      <w:proofErr w:type="spellStart"/>
      <w:r>
        <w:rPr>
          <w:rFonts w:ascii="Comic Sans MS" w:hAnsi="Comic Sans MS" w:cs="Comic Sans MS"/>
        </w:rPr>
        <w:t>Twin</w:t>
      </w:r>
      <w:proofErr w:type="spellEnd"/>
      <w:r>
        <w:rPr>
          <w:rFonts w:ascii="Comic Sans MS" w:hAnsi="Comic Sans MS" w:cs="Comic Sans MS"/>
        </w:rPr>
        <w:t xml:space="preserve"> Space na przykładzie konta autorskiego w programie </w:t>
      </w:r>
      <w:proofErr w:type="spellStart"/>
      <w:r>
        <w:rPr>
          <w:rFonts w:ascii="Comic Sans MS" w:hAnsi="Comic Sans MS" w:cs="Comic Sans MS"/>
        </w:rPr>
        <w:t>eTwinning</w:t>
      </w:r>
      <w:proofErr w:type="spellEnd"/>
    </w:p>
    <w:p w:rsidR="008B55F5" w:rsidRDefault="008B55F5" w:rsidP="008B55F5">
      <w:pPr>
        <w:numPr>
          <w:ilvl w:val="0"/>
          <w:numId w:val="1"/>
        </w:numPr>
        <w:spacing w:line="360" w:lineRule="auto"/>
        <w:jc w:val="both"/>
        <w:outlineLvl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Przykłady dobrej praktyki.</w:t>
      </w:r>
    </w:p>
    <w:p w:rsidR="008B55F5" w:rsidRDefault="008B55F5" w:rsidP="008B55F5">
      <w:pPr>
        <w:spacing w:line="360" w:lineRule="auto"/>
        <w:ind w:left="720"/>
        <w:jc w:val="both"/>
        <w:outlineLvl w:val="0"/>
        <w:rPr>
          <w:rFonts w:ascii="Comic Sans MS" w:hAnsi="Comic Sans MS" w:cs="Comic Sans MS"/>
          <w:sz w:val="2"/>
        </w:rPr>
      </w:pPr>
    </w:p>
    <w:p w:rsidR="008B55F5" w:rsidRDefault="008B55F5" w:rsidP="008B55F5">
      <w:pPr>
        <w:spacing w:line="360" w:lineRule="auto"/>
        <w:jc w:val="both"/>
        <w:outlineLvl w:val="0"/>
        <w:rPr>
          <w:rFonts w:ascii="Comic Sans MS" w:hAnsi="Comic Sans MS" w:cs="Comic Sans MS"/>
          <w:u w:val="single"/>
        </w:rPr>
      </w:pPr>
      <w:r>
        <w:rPr>
          <w:rFonts w:ascii="Comic Sans MS" w:hAnsi="Comic Sans MS" w:cs="Comic Sans MS"/>
          <w:u w:val="single"/>
        </w:rPr>
        <w:t>Część II: Ćwiczenia w pracowni komputerowej.</w:t>
      </w:r>
    </w:p>
    <w:p w:rsidR="008B55F5" w:rsidRDefault="008B55F5" w:rsidP="008B55F5">
      <w:pPr>
        <w:numPr>
          <w:ilvl w:val="0"/>
          <w:numId w:val="1"/>
        </w:numPr>
        <w:spacing w:line="360" w:lineRule="auto"/>
        <w:jc w:val="both"/>
        <w:outlineLvl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Pulpit nauczyciela (Desktop) – ćwiczenia praktyczne</w:t>
      </w:r>
    </w:p>
    <w:p w:rsidR="008B55F5" w:rsidRDefault="008B55F5" w:rsidP="008B55F5">
      <w:pPr>
        <w:numPr>
          <w:ilvl w:val="0"/>
          <w:numId w:val="1"/>
        </w:numPr>
        <w:spacing w:line="360" w:lineRule="auto"/>
        <w:jc w:val="both"/>
        <w:outlineLvl w:val="0"/>
        <w:rPr>
          <w:rFonts w:ascii="Comic Sans MS" w:hAnsi="Comic Sans MS" w:cs="Comic Sans MS"/>
        </w:rPr>
      </w:pPr>
      <w:proofErr w:type="spellStart"/>
      <w:r>
        <w:rPr>
          <w:rFonts w:ascii="Comic Sans MS" w:hAnsi="Comic Sans MS" w:cs="Comic Sans MS"/>
        </w:rPr>
        <w:t>Twin</w:t>
      </w:r>
      <w:proofErr w:type="spellEnd"/>
      <w:r>
        <w:rPr>
          <w:rFonts w:ascii="Comic Sans MS" w:hAnsi="Comic Sans MS" w:cs="Comic Sans MS"/>
        </w:rPr>
        <w:t xml:space="preserve"> Space – ćwiczenia praktyczne</w:t>
      </w:r>
    </w:p>
    <w:p w:rsidR="008B55F5" w:rsidRDefault="008B55F5" w:rsidP="008B55F5">
      <w:pPr>
        <w:numPr>
          <w:ilvl w:val="0"/>
          <w:numId w:val="1"/>
        </w:numPr>
        <w:spacing w:line="360" w:lineRule="auto"/>
        <w:jc w:val="both"/>
        <w:outlineLvl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Dyskusja, konsultacje</w:t>
      </w:r>
    </w:p>
    <w:p w:rsidR="001A2D16" w:rsidRDefault="001A2D16"/>
    <w:sectPr w:rsidR="001A2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3031F"/>
    <w:multiLevelType w:val="hybridMultilevel"/>
    <w:tmpl w:val="65E207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F5"/>
    <w:rsid w:val="001A2D16"/>
    <w:rsid w:val="001A4FD8"/>
    <w:rsid w:val="008B55F5"/>
    <w:rsid w:val="0092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5F5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B55F5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B55F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F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F5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5F5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B55F5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B55F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F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F5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Kuratorium</cp:lastModifiedBy>
  <cp:revision>3</cp:revision>
  <dcterms:created xsi:type="dcterms:W3CDTF">2013-05-13T20:02:00Z</dcterms:created>
  <dcterms:modified xsi:type="dcterms:W3CDTF">2013-05-13T20:32:00Z</dcterms:modified>
</cp:coreProperties>
</file>